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F4A" w:rsidRPr="00DC0D9F" w:rsidRDefault="00642444" w:rsidP="00A60B84">
      <w:pPr>
        <w:tabs>
          <w:tab w:val="left" w:pos="180"/>
        </w:tabs>
        <w:spacing w:after="0"/>
        <w:jc w:val="center"/>
        <w:rPr>
          <w:b/>
          <w:bCs/>
          <w:sz w:val="24"/>
          <w:szCs w:val="26"/>
        </w:rPr>
      </w:pPr>
      <w:r>
        <w:rPr>
          <w:b/>
          <w:bCs/>
          <w:sz w:val="24"/>
          <w:szCs w:val="26"/>
        </w:rPr>
        <w:t>Missoula County Public Schools</w:t>
      </w:r>
    </w:p>
    <w:p w:rsidR="00A60B84" w:rsidRPr="00DC0D9F" w:rsidRDefault="00642444" w:rsidP="00A60B84">
      <w:pPr>
        <w:tabs>
          <w:tab w:val="left" w:pos="180"/>
        </w:tabs>
        <w:spacing w:after="0"/>
        <w:jc w:val="center"/>
        <w:rPr>
          <w:b/>
          <w:bCs/>
          <w:sz w:val="24"/>
          <w:szCs w:val="26"/>
        </w:rPr>
      </w:pPr>
      <w:r>
        <w:rPr>
          <w:b/>
          <w:bCs/>
          <w:sz w:val="24"/>
          <w:szCs w:val="26"/>
        </w:rPr>
        <w:t>Grading Practices Committee</w:t>
      </w:r>
    </w:p>
    <w:p w:rsidR="00A60B84" w:rsidRDefault="00642444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  <w:r>
        <w:rPr>
          <w:bCs/>
          <w:sz w:val="24"/>
          <w:szCs w:val="26"/>
        </w:rPr>
        <w:t>Monday, October 1, 2012</w:t>
      </w:r>
    </w:p>
    <w:p w:rsidR="00642444" w:rsidRPr="00DC0D9F" w:rsidRDefault="00642444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  <w:r>
        <w:rPr>
          <w:bCs/>
          <w:sz w:val="24"/>
          <w:szCs w:val="26"/>
        </w:rPr>
        <w:t>4:00-5:30pm</w:t>
      </w:r>
    </w:p>
    <w:p w:rsidR="00A60B84" w:rsidRDefault="00DC0D9F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  <w:r>
        <w:rPr>
          <w:bCs/>
          <w:sz w:val="24"/>
          <w:szCs w:val="26"/>
        </w:rPr>
        <w:t>Administration Building, Room 14</w:t>
      </w:r>
    </w:p>
    <w:p w:rsidR="00642444" w:rsidRPr="00DC0D9F" w:rsidRDefault="00642444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</w:p>
    <w:p w:rsidR="0042514F" w:rsidRPr="00DC0D9F" w:rsidRDefault="0042514F" w:rsidP="002D6F4A">
      <w:pPr>
        <w:spacing w:after="0" w:line="240" w:lineRule="auto"/>
        <w:rPr>
          <w:b/>
          <w:bCs/>
          <w:szCs w:val="26"/>
        </w:rPr>
      </w:pPr>
    </w:p>
    <w:p w:rsidR="00444E1D" w:rsidRPr="00DC0D9F" w:rsidRDefault="00444E1D" w:rsidP="0042514F">
      <w:pPr>
        <w:spacing w:after="0" w:line="240" w:lineRule="auto"/>
        <w:jc w:val="center"/>
        <w:rPr>
          <w:b/>
          <w:bCs/>
          <w:szCs w:val="26"/>
        </w:rPr>
      </w:pPr>
      <w:r w:rsidRPr="00DC0D9F">
        <w:rPr>
          <w:b/>
          <w:bCs/>
          <w:szCs w:val="26"/>
        </w:rPr>
        <w:t>Guiding Question:</w:t>
      </w:r>
    </w:p>
    <w:p w:rsidR="0074380A" w:rsidRPr="00DC0D9F" w:rsidRDefault="0042514F" w:rsidP="00AD5EF3">
      <w:pPr>
        <w:spacing w:after="0" w:line="240" w:lineRule="auto"/>
        <w:jc w:val="center"/>
        <w:rPr>
          <w:rFonts w:eastAsia="Times New Roman" w:cs="Times New Roman"/>
          <w:color w:val="000000"/>
          <w:szCs w:val="26"/>
        </w:rPr>
      </w:pPr>
      <w:r w:rsidRPr="00DC0D9F">
        <w:rPr>
          <w:rFonts w:eastAsia="Times New Roman" w:cs="Times New Roman"/>
          <w:color w:val="000000"/>
          <w:szCs w:val="26"/>
        </w:rPr>
        <w:t xml:space="preserve">How </w:t>
      </w:r>
      <w:r w:rsidR="00642444">
        <w:rPr>
          <w:rFonts w:eastAsia="Times New Roman" w:cs="Times New Roman"/>
          <w:color w:val="000000"/>
          <w:szCs w:val="26"/>
        </w:rPr>
        <w:t>do we make grades meaningful, accurate, and fair?</w:t>
      </w:r>
    </w:p>
    <w:p w:rsidR="002E6A14" w:rsidRPr="00DC0D9F" w:rsidRDefault="002E6A14" w:rsidP="0074380A">
      <w:pPr>
        <w:spacing w:after="0" w:line="240" w:lineRule="auto"/>
        <w:jc w:val="center"/>
        <w:rPr>
          <w:bCs/>
          <w:szCs w:val="26"/>
        </w:rPr>
      </w:pPr>
    </w:p>
    <w:p w:rsidR="0042514F" w:rsidRDefault="00444E1D" w:rsidP="0042514F">
      <w:pPr>
        <w:spacing w:after="0"/>
        <w:rPr>
          <w:b/>
          <w:bCs/>
          <w:szCs w:val="26"/>
        </w:rPr>
      </w:pPr>
      <w:r w:rsidRPr="00DC0D9F">
        <w:rPr>
          <w:b/>
          <w:bCs/>
          <w:szCs w:val="26"/>
        </w:rPr>
        <w:t>Long term target:</w:t>
      </w:r>
    </w:p>
    <w:p w:rsidR="00642444" w:rsidRDefault="00642444" w:rsidP="0042514F">
      <w:pPr>
        <w:spacing w:after="0"/>
        <w:rPr>
          <w:bCs/>
          <w:szCs w:val="26"/>
        </w:rPr>
      </w:pPr>
      <w:r>
        <w:rPr>
          <w:bCs/>
          <w:szCs w:val="26"/>
        </w:rPr>
        <w:t xml:space="preserve">Develop a shared and deep understanding of grading practices that encompass the vision outlined in the </w:t>
      </w:r>
      <w:r>
        <w:rPr>
          <w:bCs/>
          <w:i/>
          <w:szCs w:val="26"/>
        </w:rPr>
        <w:t>MCPS 21</w:t>
      </w:r>
      <w:r w:rsidRPr="00642444">
        <w:rPr>
          <w:bCs/>
          <w:i/>
          <w:szCs w:val="26"/>
          <w:vertAlign w:val="superscript"/>
        </w:rPr>
        <w:t>st</w:t>
      </w:r>
      <w:r>
        <w:rPr>
          <w:bCs/>
          <w:i/>
          <w:szCs w:val="26"/>
        </w:rPr>
        <w:t xml:space="preserve"> Century Model of Education</w:t>
      </w:r>
      <w:r>
        <w:rPr>
          <w:bCs/>
          <w:szCs w:val="26"/>
        </w:rPr>
        <w:t>?</w:t>
      </w:r>
    </w:p>
    <w:p w:rsidR="00642444" w:rsidRDefault="00642444" w:rsidP="00642444">
      <w:pPr>
        <w:pStyle w:val="ListParagraph"/>
        <w:numPr>
          <w:ilvl w:val="0"/>
          <w:numId w:val="25"/>
        </w:numPr>
        <w:spacing w:after="0"/>
        <w:rPr>
          <w:bCs/>
          <w:szCs w:val="26"/>
        </w:rPr>
      </w:pPr>
      <w:r>
        <w:rPr>
          <w:bCs/>
          <w:szCs w:val="26"/>
        </w:rPr>
        <w:t>Build significant background knowledge in the area of grading practices at multiple levels</w:t>
      </w:r>
    </w:p>
    <w:p w:rsidR="00642444" w:rsidRPr="00642444" w:rsidRDefault="00642444" w:rsidP="00642444">
      <w:pPr>
        <w:pStyle w:val="ListParagraph"/>
        <w:numPr>
          <w:ilvl w:val="0"/>
          <w:numId w:val="25"/>
        </w:numPr>
        <w:spacing w:after="0"/>
        <w:rPr>
          <w:bCs/>
          <w:szCs w:val="26"/>
        </w:rPr>
      </w:pPr>
      <w:r>
        <w:rPr>
          <w:bCs/>
          <w:szCs w:val="26"/>
        </w:rPr>
        <w:t xml:space="preserve">Develop a shared and deep understanding of the </w:t>
      </w:r>
      <w:r>
        <w:rPr>
          <w:bCs/>
          <w:i/>
          <w:szCs w:val="26"/>
        </w:rPr>
        <w:t>MCPS 21</w:t>
      </w:r>
      <w:r w:rsidRPr="00642444">
        <w:rPr>
          <w:bCs/>
          <w:i/>
          <w:szCs w:val="26"/>
          <w:vertAlign w:val="superscript"/>
        </w:rPr>
        <w:t>st</w:t>
      </w:r>
      <w:r>
        <w:rPr>
          <w:bCs/>
          <w:i/>
          <w:szCs w:val="26"/>
        </w:rPr>
        <w:t xml:space="preserve"> Century Model of Education</w:t>
      </w:r>
    </w:p>
    <w:p w:rsidR="00642444" w:rsidRPr="00642444" w:rsidRDefault="00642444" w:rsidP="00642444">
      <w:pPr>
        <w:pStyle w:val="ListParagraph"/>
        <w:numPr>
          <w:ilvl w:val="0"/>
          <w:numId w:val="25"/>
        </w:numPr>
        <w:spacing w:after="0"/>
        <w:rPr>
          <w:bCs/>
          <w:szCs w:val="26"/>
        </w:rPr>
      </w:pPr>
      <w:r>
        <w:rPr>
          <w:bCs/>
          <w:szCs w:val="26"/>
        </w:rPr>
        <w:t>Determine grading practices currently in place in classrooms throughout MCPS</w:t>
      </w:r>
    </w:p>
    <w:p w:rsidR="0042514F" w:rsidRPr="00DC0D9F" w:rsidRDefault="0042514F" w:rsidP="0042514F">
      <w:pPr>
        <w:spacing w:after="0"/>
        <w:rPr>
          <w:b/>
          <w:bCs/>
          <w:szCs w:val="26"/>
        </w:rPr>
      </w:pPr>
    </w:p>
    <w:p w:rsidR="00444E1D" w:rsidRPr="00DC0D9F" w:rsidRDefault="00444E1D" w:rsidP="0042514F">
      <w:pPr>
        <w:spacing w:after="0"/>
        <w:rPr>
          <w:b/>
          <w:bCs/>
          <w:szCs w:val="26"/>
        </w:rPr>
      </w:pPr>
      <w:r w:rsidRPr="00DC0D9F">
        <w:rPr>
          <w:b/>
          <w:bCs/>
          <w:szCs w:val="26"/>
        </w:rPr>
        <w:t>Short term targets:</w:t>
      </w:r>
    </w:p>
    <w:p w:rsidR="002E6A14" w:rsidRDefault="00DD51AA" w:rsidP="00BB6476">
      <w:pPr>
        <w:pStyle w:val="ListParagraph"/>
        <w:numPr>
          <w:ilvl w:val="0"/>
          <w:numId w:val="23"/>
        </w:numPr>
        <w:spacing w:after="0"/>
        <w:rPr>
          <w:szCs w:val="26"/>
        </w:rPr>
      </w:pPr>
      <w:r>
        <w:rPr>
          <w:szCs w:val="26"/>
        </w:rPr>
        <w:t>Get to know each other (Personal Stories Protocol)</w:t>
      </w:r>
    </w:p>
    <w:p w:rsidR="005E085E" w:rsidRDefault="005E085E" w:rsidP="00BB6476">
      <w:pPr>
        <w:pStyle w:val="ListParagraph"/>
        <w:numPr>
          <w:ilvl w:val="0"/>
          <w:numId w:val="23"/>
        </w:numPr>
        <w:spacing w:after="0"/>
        <w:rPr>
          <w:szCs w:val="26"/>
        </w:rPr>
      </w:pPr>
      <w:r>
        <w:rPr>
          <w:szCs w:val="26"/>
        </w:rPr>
        <w:t xml:space="preserve">Develop </w:t>
      </w:r>
      <w:r w:rsidR="00DD51AA">
        <w:rPr>
          <w:szCs w:val="26"/>
        </w:rPr>
        <w:t>collective commitments for collaborative work (Affinity Protocol)</w:t>
      </w:r>
    </w:p>
    <w:p w:rsidR="005E085E" w:rsidRDefault="00A402FF" w:rsidP="00BB6476">
      <w:pPr>
        <w:pStyle w:val="ListParagraph"/>
        <w:numPr>
          <w:ilvl w:val="0"/>
          <w:numId w:val="23"/>
        </w:numPr>
        <w:spacing w:after="0"/>
        <w:rPr>
          <w:szCs w:val="26"/>
        </w:rPr>
      </w:pPr>
      <w:r>
        <w:rPr>
          <w:szCs w:val="26"/>
        </w:rPr>
        <w:t xml:space="preserve">View video, </w:t>
      </w:r>
      <w:r>
        <w:rPr>
          <w:i/>
          <w:szCs w:val="26"/>
        </w:rPr>
        <w:t>Mr. D</w:t>
      </w:r>
      <w:r>
        <w:rPr>
          <w:szCs w:val="26"/>
        </w:rPr>
        <w:t xml:space="preserve"> (Think, Pair, Share Protocol)</w:t>
      </w:r>
    </w:p>
    <w:p w:rsidR="005E085E" w:rsidRDefault="00A402FF" w:rsidP="00BB6476">
      <w:pPr>
        <w:pStyle w:val="ListParagraph"/>
        <w:numPr>
          <w:ilvl w:val="0"/>
          <w:numId w:val="23"/>
        </w:numPr>
        <w:spacing w:after="0"/>
        <w:rPr>
          <w:szCs w:val="26"/>
        </w:rPr>
      </w:pPr>
      <w:r>
        <w:rPr>
          <w:szCs w:val="26"/>
        </w:rPr>
        <w:t xml:space="preserve">Review </w:t>
      </w:r>
      <w:r>
        <w:rPr>
          <w:i/>
          <w:szCs w:val="26"/>
        </w:rPr>
        <w:t>MCPS 21</w:t>
      </w:r>
      <w:r w:rsidRPr="00A402FF">
        <w:rPr>
          <w:i/>
          <w:szCs w:val="26"/>
          <w:vertAlign w:val="superscript"/>
        </w:rPr>
        <w:t>st</w:t>
      </w:r>
      <w:r>
        <w:rPr>
          <w:i/>
          <w:szCs w:val="26"/>
        </w:rPr>
        <w:t xml:space="preserve"> Century Model of Education</w:t>
      </w:r>
      <w:r>
        <w:rPr>
          <w:szCs w:val="26"/>
        </w:rPr>
        <w:t xml:space="preserve"> (Colored Card Colleagues Protocol)</w:t>
      </w:r>
    </w:p>
    <w:p w:rsidR="00A402FF" w:rsidRDefault="00A402FF" w:rsidP="0042514F">
      <w:pPr>
        <w:pStyle w:val="ColorfulList-Accent11"/>
        <w:spacing w:after="0"/>
        <w:jc w:val="center"/>
        <w:rPr>
          <w:b/>
          <w:bCs/>
          <w:szCs w:val="26"/>
        </w:rPr>
      </w:pPr>
    </w:p>
    <w:p w:rsidR="00444E1D" w:rsidRPr="00DC0D9F" w:rsidRDefault="00444E1D" w:rsidP="0042514F">
      <w:pPr>
        <w:pStyle w:val="ColorfulList-Accent11"/>
        <w:spacing w:after="0"/>
        <w:jc w:val="center"/>
        <w:rPr>
          <w:b/>
          <w:bCs/>
          <w:szCs w:val="26"/>
        </w:rPr>
      </w:pPr>
      <w:bookmarkStart w:id="0" w:name="_GoBack"/>
      <w:bookmarkEnd w:id="0"/>
      <w:r w:rsidRPr="00DC0D9F">
        <w:rPr>
          <w:b/>
          <w:bCs/>
          <w:szCs w:val="26"/>
        </w:rPr>
        <w:t>AGENDA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Ind w:w="108" w:type="dxa"/>
        <w:tblLook w:val="04A0" w:firstRow="1" w:lastRow="0" w:firstColumn="1" w:lastColumn="0" w:noHBand="0" w:noVBand="1"/>
      </w:tblPr>
      <w:tblGrid>
        <w:gridCol w:w="1440"/>
        <w:gridCol w:w="7920"/>
      </w:tblGrid>
      <w:tr w:rsidR="00F64C4B" w:rsidRPr="00DC0D9F" w:rsidTr="00B012A5">
        <w:tc>
          <w:tcPr>
            <w:tcW w:w="1440" w:type="dxa"/>
          </w:tcPr>
          <w:p w:rsidR="00F64C4B" w:rsidRPr="00DC0D9F" w:rsidRDefault="00DD51AA" w:rsidP="00102083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4:00-4:05</w:t>
            </w:r>
          </w:p>
        </w:tc>
        <w:tc>
          <w:tcPr>
            <w:tcW w:w="7920" w:type="dxa"/>
          </w:tcPr>
          <w:p w:rsidR="00F64C4B" w:rsidRPr="00DC0D9F" w:rsidRDefault="00AD2205" w:rsidP="005E085E">
            <w:pPr>
              <w:spacing w:after="0" w:line="240" w:lineRule="auto"/>
              <w:rPr>
                <w:szCs w:val="26"/>
              </w:rPr>
            </w:pPr>
            <w:r w:rsidRPr="00DC0D9F">
              <w:rPr>
                <w:szCs w:val="26"/>
              </w:rPr>
              <w:t>Welcome</w:t>
            </w:r>
            <w:r w:rsidR="005E085E">
              <w:rPr>
                <w:szCs w:val="26"/>
              </w:rPr>
              <w:t xml:space="preserve"> and review agenda</w:t>
            </w:r>
          </w:p>
        </w:tc>
      </w:tr>
      <w:tr w:rsidR="00DD7EC4" w:rsidRPr="00DC0D9F" w:rsidTr="00B012A5">
        <w:tc>
          <w:tcPr>
            <w:tcW w:w="1440" w:type="dxa"/>
          </w:tcPr>
          <w:p w:rsidR="00B012A5" w:rsidRPr="00DC0D9F" w:rsidRDefault="00DD51AA" w:rsidP="00102083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4:05-4:20</w:t>
            </w:r>
          </w:p>
        </w:tc>
        <w:tc>
          <w:tcPr>
            <w:tcW w:w="7920" w:type="dxa"/>
          </w:tcPr>
          <w:p w:rsidR="00DD7EC4" w:rsidRPr="006E0248" w:rsidRDefault="006E0248" w:rsidP="006E0248">
            <w:pPr>
              <w:spacing w:after="0"/>
              <w:rPr>
                <w:szCs w:val="26"/>
              </w:rPr>
            </w:pPr>
            <w:r>
              <w:rPr>
                <w:szCs w:val="26"/>
              </w:rPr>
              <w:t>Get to know each other (Personal Stories Protocol)</w:t>
            </w:r>
          </w:p>
        </w:tc>
      </w:tr>
      <w:tr w:rsidR="00F64C4B" w:rsidRPr="00DC0D9F" w:rsidTr="00B012A5">
        <w:tc>
          <w:tcPr>
            <w:tcW w:w="1440" w:type="dxa"/>
          </w:tcPr>
          <w:p w:rsidR="00F64C4B" w:rsidRPr="00DC0D9F" w:rsidRDefault="006E0248" w:rsidP="00102083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4:20-4:40</w:t>
            </w:r>
          </w:p>
        </w:tc>
        <w:tc>
          <w:tcPr>
            <w:tcW w:w="7920" w:type="dxa"/>
          </w:tcPr>
          <w:p w:rsidR="000E0BF0" w:rsidRPr="00B012A5" w:rsidRDefault="006E0248" w:rsidP="00B012A5">
            <w:pPr>
              <w:spacing w:after="0"/>
              <w:rPr>
                <w:bCs/>
                <w:szCs w:val="26"/>
              </w:rPr>
            </w:pPr>
            <w:r w:rsidRPr="006E0248">
              <w:rPr>
                <w:szCs w:val="26"/>
              </w:rPr>
              <w:t>Develop collective commitments for collaborative work (Affinity Protocol)</w:t>
            </w:r>
          </w:p>
        </w:tc>
      </w:tr>
      <w:tr w:rsidR="00A940A1" w:rsidRPr="00DC0D9F" w:rsidTr="00B012A5">
        <w:tc>
          <w:tcPr>
            <w:tcW w:w="1440" w:type="dxa"/>
          </w:tcPr>
          <w:p w:rsidR="00A940A1" w:rsidRPr="00DC0D9F" w:rsidRDefault="006E0248" w:rsidP="0071446B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4:40-4:50</w:t>
            </w:r>
          </w:p>
        </w:tc>
        <w:tc>
          <w:tcPr>
            <w:tcW w:w="7920" w:type="dxa"/>
          </w:tcPr>
          <w:p w:rsidR="00A940A1" w:rsidRPr="006E0248" w:rsidRDefault="006E0248" w:rsidP="00A940A1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2"/>
                <w:szCs w:val="26"/>
              </w:rPr>
            </w:pPr>
            <w:r w:rsidRPr="006E0248">
              <w:rPr>
                <w:rFonts w:asciiTheme="minorHAnsi" w:hAnsiTheme="minorHAnsi" w:cstheme="minorHAnsi"/>
                <w:bCs/>
                <w:sz w:val="22"/>
                <w:szCs w:val="26"/>
              </w:rPr>
              <w:t xml:space="preserve">Video: </w:t>
            </w:r>
            <w:hyperlink r:id="rId9" w:history="1">
              <w:proofErr w:type="spellStart"/>
              <w:r w:rsidRPr="006E0248">
                <w:rPr>
                  <w:rStyle w:val="Hyperlink"/>
                  <w:rFonts w:asciiTheme="minorHAnsi" w:hAnsiTheme="minorHAnsi" w:cstheme="minorHAnsi"/>
                  <w:bCs/>
                  <w:i/>
                  <w:sz w:val="22"/>
                  <w:szCs w:val="26"/>
                </w:rPr>
                <w:t>Mr</w:t>
              </w:r>
              <w:proofErr w:type="spellEnd"/>
              <w:r w:rsidRPr="006E0248">
                <w:rPr>
                  <w:rStyle w:val="Hyperlink"/>
                  <w:rFonts w:asciiTheme="minorHAnsi" w:hAnsiTheme="minorHAnsi" w:cstheme="minorHAnsi"/>
                  <w:bCs/>
                  <w:i/>
                  <w:sz w:val="22"/>
                  <w:szCs w:val="26"/>
                </w:rPr>
                <w:t xml:space="preserve"> D</w:t>
              </w:r>
            </w:hyperlink>
            <w:r w:rsidRPr="006E0248">
              <w:rPr>
                <w:rFonts w:asciiTheme="minorHAnsi" w:hAnsiTheme="minorHAnsi" w:cstheme="minorHAnsi"/>
                <w:bCs/>
                <w:i/>
                <w:sz w:val="22"/>
                <w:szCs w:val="26"/>
              </w:rPr>
              <w:t>.</w:t>
            </w:r>
            <w:r>
              <w:rPr>
                <w:rFonts w:asciiTheme="minorHAnsi" w:hAnsiTheme="minorHAnsi" w:cstheme="minorHAnsi"/>
                <w:bCs/>
                <w:i/>
                <w:sz w:val="22"/>
                <w:szCs w:val="26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6"/>
              </w:rPr>
              <w:t>(Think, Pair, Share Protocol)</w:t>
            </w:r>
            <w:r w:rsidR="00415FAD">
              <w:rPr>
                <w:rFonts w:asciiTheme="minorHAnsi" w:hAnsiTheme="minorHAnsi" w:cstheme="minorHAnsi"/>
                <w:bCs/>
                <w:sz w:val="22"/>
                <w:szCs w:val="26"/>
              </w:rPr>
              <w:t xml:space="preserve"> </w:t>
            </w:r>
          </w:p>
        </w:tc>
      </w:tr>
      <w:tr w:rsidR="00A940A1" w:rsidRPr="00DC0D9F" w:rsidTr="00B012A5">
        <w:tc>
          <w:tcPr>
            <w:tcW w:w="1440" w:type="dxa"/>
          </w:tcPr>
          <w:p w:rsidR="00A940A1" w:rsidRPr="00DC0D9F" w:rsidRDefault="006E0248" w:rsidP="00A940A1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4:50-5:20</w:t>
            </w:r>
          </w:p>
        </w:tc>
        <w:tc>
          <w:tcPr>
            <w:tcW w:w="7920" w:type="dxa"/>
          </w:tcPr>
          <w:p w:rsidR="00A940A1" w:rsidRDefault="006E0248" w:rsidP="00A940A1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Review </w:t>
            </w:r>
            <w:r>
              <w:rPr>
                <w:i/>
                <w:color w:val="000000"/>
                <w:szCs w:val="26"/>
              </w:rPr>
              <w:t>MCPS 21</w:t>
            </w:r>
            <w:r w:rsidRPr="006E0248">
              <w:rPr>
                <w:i/>
                <w:color w:val="000000"/>
                <w:szCs w:val="26"/>
                <w:vertAlign w:val="superscript"/>
              </w:rPr>
              <w:t>st</w:t>
            </w:r>
            <w:r>
              <w:rPr>
                <w:i/>
                <w:color w:val="000000"/>
                <w:szCs w:val="26"/>
              </w:rPr>
              <w:t xml:space="preserve"> Century Model of Education</w:t>
            </w:r>
            <w:r>
              <w:rPr>
                <w:color w:val="000000"/>
                <w:szCs w:val="26"/>
              </w:rPr>
              <w:t xml:space="preserve"> (</w:t>
            </w:r>
            <w:r w:rsidR="00BA23B7">
              <w:rPr>
                <w:color w:val="000000"/>
                <w:szCs w:val="26"/>
              </w:rPr>
              <w:t xml:space="preserve">Colored Card Colleagues </w:t>
            </w:r>
            <w:r>
              <w:rPr>
                <w:color w:val="000000"/>
                <w:szCs w:val="26"/>
              </w:rPr>
              <w:t>Protocol)</w:t>
            </w:r>
          </w:p>
          <w:p w:rsidR="00BA23B7" w:rsidRDefault="00BA23B7" w:rsidP="00BA23B7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Li</w:t>
            </w:r>
            <w:r w:rsidR="00A7408A">
              <w:rPr>
                <w:color w:val="000000"/>
                <w:szCs w:val="26"/>
              </w:rPr>
              <w:t>felong Learning Skills (pages 61-62</w:t>
            </w:r>
            <w:r>
              <w:rPr>
                <w:color w:val="000000"/>
                <w:szCs w:val="26"/>
              </w:rPr>
              <w:t>)</w:t>
            </w:r>
            <w:r w:rsidR="00A7408A">
              <w:rPr>
                <w:color w:val="000000"/>
                <w:szCs w:val="26"/>
              </w:rPr>
              <w:t xml:space="preserve"> - pink</w:t>
            </w:r>
          </w:p>
          <w:p w:rsidR="00A7408A" w:rsidRDefault="00A7408A" w:rsidP="00BA23B7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Creativity and Innovation (page 63) - green</w:t>
            </w:r>
          </w:p>
          <w:p w:rsidR="00BA23B7" w:rsidRDefault="00A7408A" w:rsidP="00BA23B7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Critical Thinking and Problem Solving (page 64) - blue</w:t>
            </w:r>
          </w:p>
          <w:p w:rsidR="00A7408A" w:rsidRDefault="00A7408A" w:rsidP="00A7408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Communication (page 65) - yellow</w:t>
            </w:r>
          </w:p>
          <w:p w:rsidR="00A7408A" w:rsidRPr="00A7408A" w:rsidRDefault="00A7408A" w:rsidP="00A7408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Collaboration (page 66) - white</w:t>
            </w:r>
          </w:p>
        </w:tc>
      </w:tr>
      <w:tr w:rsidR="006E0248" w:rsidRPr="00DC0D9F" w:rsidTr="00B012A5">
        <w:tc>
          <w:tcPr>
            <w:tcW w:w="1440" w:type="dxa"/>
          </w:tcPr>
          <w:p w:rsidR="006E0248" w:rsidRPr="00DC0D9F" w:rsidRDefault="006E0248" w:rsidP="00A940A1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5:20-5:30</w:t>
            </w:r>
          </w:p>
        </w:tc>
        <w:tc>
          <w:tcPr>
            <w:tcW w:w="7920" w:type="dxa"/>
          </w:tcPr>
          <w:p w:rsidR="006E0248" w:rsidRDefault="006E0248" w:rsidP="00A940A1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Closing and next steps</w:t>
            </w:r>
          </w:p>
          <w:p w:rsidR="006E0248" w:rsidRPr="00415FAD" w:rsidRDefault="006E0248" w:rsidP="00A940A1">
            <w:pPr>
              <w:spacing w:after="0" w:line="240" w:lineRule="auto"/>
              <w:rPr>
                <w:color w:val="000000"/>
                <w:szCs w:val="26"/>
              </w:rPr>
            </w:pPr>
            <w:r w:rsidRPr="006E0248">
              <w:rPr>
                <w:b/>
                <w:i/>
                <w:color w:val="000000"/>
                <w:szCs w:val="26"/>
              </w:rPr>
              <w:t xml:space="preserve">TO REVIEW FOR NEXT MEETING: </w:t>
            </w:r>
            <w:r w:rsidR="00415FAD">
              <w:rPr>
                <w:i/>
                <w:color w:val="000000"/>
                <w:szCs w:val="26"/>
              </w:rPr>
              <w:t xml:space="preserve">Five Obstacles to Grading Reform </w:t>
            </w:r>
            <w:r w:rsidR="00415FAD">
              <w:rPr>
                <w:color w:val="000000"/>
                <w:szCs w:val="26"/>
              </w:rPr>
              <w:t>(ASCD, Nov 2011, pages 16-21)</w:t>
            </w:r>
          </w:p>
          <w:p w:rsidR="006E0248" w:rsidRDefault="006E0248" w:rsidP="00A940A1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Exit Ticket (Head, Heart, Hand Protocol)</w:t>
            </w:r>
          </w:p>
          <w:p w:rsidR="006E0248" w:rsidRPr="00DC0D9F" w:rsidRDefault="006E0248" w:rsidP="00A940A1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Next meeting date: Monday, October 15</w:t>
            </w:r>
            <w:r w:rsidRPr="006E0248">
              <w:rPr>
                <w:color w:val="000000"/>
                <w:szCs w:val="26"/>
                <w:vertAlign w:val="superscript"/>
              </w:rPr>
              <w:t>th</w:t>
            </w:r>
          </w:p>
        </w:tc>
      </w:tr>
    </w:tbl>
    <w:p w:rsidR="006754F9" w:rsidRPr="00DC0D9F" w:rsidRDefault="00102083" w:rsidP="00AB6D51">
      <w:pPr>
        <w:pStyle w:val="ColorfulList-Accent11"/>
        <w:spacing w:after="0"/>
        <w:ind w:left="0"/>
        <w:rPr>
          <w:b/>
          <w:bCs/>
          <w:sz w:val="12"/>
          <w:szCs w:val="26"/>
        </w:rPr>
      </w:pPr>
      <w:r w:rsidRPr="00DC0D9F">
        <w:rPr>
          <w:b/>
          <w:bCs/>
          <w:sz w:val="12"/>
          <w:szCs w:val="26"/>
        </w:rPr>
        <w:br w:type="textWrapping" w:clear="all"/>
      </w:r>
    </w:p>
    <w:sectPr w:rsidR="006754F9" w:rsidRPr="00DC0D9F" w:rsidSect="00DC0D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FA0" w:rsidRDefault="00AA0FA0" w:rsidP="006849A7">
      <w:pPr>
        <w:spacing w:after="0" w:line="240" w:lineRule="auto"/>
      </w:pPr>
      <w:r>
        <w:separator/>
      </w:r>
    </w:p>
  </w:endnote>
  <w:endnote w:type="continuationSeparator" w:id="0">
    <w:p w:rsidR="00AA0FA0" w:rsidRDefault="00AA0FA0" w:rsidP="00684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FA0" w:rsidRDefault="00AA0FA0" w:rsidP="006849A7">
      <w:pPr>
        <w:spacing w:after="0" w:line="240" w:lineRule="auto"/>
      </w:pPr>
      <w:r>
        <w:separator/>
      </w:r>
    </w:p>
  </w:footnote>
  <w:footnote w:type="continuationSeparator" w:id="0">
    <w:p w:rsidR="00AA0FA0" w:rsidRDefault="00AA0FA0" w:rsidP="006849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FC5766"/>
    <w:multiLevelType w:val="hybridMultilevel"/>
    <w:tmpl w:val="42AE5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86EF1"/>
    <w:multiLevelType w:val="hybridMultilevel"/>
    <w:tmpl w:val="A4B8D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8D7383"/>
    <w:multiLevelType w:val="hybridMultilevel"/>
    <w:tmpl w:val="70FA9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A27532"/>
    <w:multiLevelType w:val="hybridMultilevel"/>
    <w:tmpl w:val="B9127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D30579"/>
    <w:multiLevelType w:val="hybridMultilevel"/>
    <w:tmpl w:val="22C40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17A073C"/>
    <w:multiLevelType w:val="hybridMultilevel"/>
    <w:tmpl w:val="70A6E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FE54C9"/>
    <w:multiLevelType w:val="hybridMultilevel"/>
    <w:tmpl w:val="2ADE08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F63717"/>
    <w:multiLevelType w:val="hybridMultilevel"/>
    <w:tmpl w:val="464C5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195976"/>
    <w:multiLevelType w:val="hybridMultilevel"/>
    <w:tmpl w:val="7DDAA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4A3E91"/>
    <w:multiLevelType w:val="hybridMultilevel"/>
    <w:tmpl w:val="FA961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6979A0"/>
    <w:multiLevelType w:val="hybridMultilevel"/>
    <w:tmpl w:val="9DF89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B81FCA"/>
    <w:multiLevelType w:val="hybridMultilevel"/>
    <w:tmpl w:val="822E8B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017224"/>
    <w:multiLevelType w:val="hybridMultilevel"/>
    <w:tmpl w:val="2384C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CA0786"/>
    <w:multiLevelType w:val="multilevel"/>
    <w:tmpl w:val="A4B8D0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617C8E"/>
    <w:multiLevelType w:val="hybridMultilevel"/>
    <w:tmpl w:val="70CCD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741065"/>
    <w:multiLevelType w:val="multilevel"/>
    <w:tmpl w:val="A4B8D0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7"/>
  </w:num>
  <w:num w:numId="5">
    <w:abstractNumId w:val="21"/>
  </w:num>
  <w:num w:numId="6">
    <w:abstractNumId w:val="14"/>
  </w:num>
  <w:num w:numId="7">
    <w:abstractNumId w:val="12"/>
  </w:num>
  <w:num w:numId="8">
    <w:abstractNumId w:val="19"/>
  </w:num>
  <w:num w:numId="9">
    <w:abstractNumId w:val="6"/>
  </w:num>
  <w:num w:numId="10">
    <w:abstractNumId w:val="11"/>
  </w:num>
  <w:num w:numId="11">
    <w:abstractNumId w:val="4"/>
  </w:num>
  <w:num w:numId="12">
    <w:abstractNumId w:val="22"/>
  </w:num>
  <w:num w:numId="13">
    <w:abstractNumId w:val="3"/>
  </w:num>
  <w:num w:numId="14">
    <w:abstractNumId w:val="9"/>
  </w:num>
  <w:num w:numId="15">
    <w:abstractNumId w:val="16"/>
  </w:num>
  <w:num w:numId="16">
    <w:abstractNumId w:val="2"/>
  </w:num>
  <w:num w:numId="17">
    <w:abstractNumId w:val="23"/>
  </w:num>
  <w:num w:numId="18">
    <w:abstractNumId w:val="25"/>
  </w:num>
  <w:num w:numId="19">
    <w:abstractNumId w:val="5"/>
  </w:num>
  <w:num w:numId="20">
    <w:abstractNumId w:val="18"/>
  </w:num>
  <w:num w:numId="21">
    <w:abstractNumId w:val="15"/>
  </w:num>
  <w:num w:numId="22">
    <w:abstractNumId w:val="13"/>
  </w:num>
  <w:num w:numId="23">
    <w:abstractNumId w:val="17"/>
  </w:num>
  <w:num w:numId="24">
    <w:abstractNumId w:val="20"/>
  </w:num>
  <w:num w:numId="25">
    <w:abstractNumId w:val="24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7F31"/>
    <w:rsid w:val="00032A29"/>
    <w:rsid w:val="000629B4"/>
    <w:rsid w:val="00064B12"/>
    <w:rsid w:val="00096E25"/>
    <w:rsid w:val="000D7AE8"/>
    <w:rsid w:val="000E0BF0"/>
    <w:rsid w:val="000F7FC3"/>
    <w:rsid w:val="00102083"/>
    <w:rsid w:val="00113145"/>
    <w:rsid w:val="00130230"/>
    <w:rsid w:val="001479F5"/>
    <w:rsid w:val="00173DE6"/>
    <w:rsid w:val="001918B1"/>
    <w:rsid w:val="001A6338"/>
    <w:rsid w:val="001A6B6A"/>
    <w:rsid w:val="001D5B48"/>
    <w:rsid w:val="00211524"/>
    <w:rsid w:val="002528AF"/>
    <w:rsid w:val="00256191"/>
    <w:rsid w:val="00261AEE"/>
    <w:rsid w:val="00262D4E"/>
    <w:rsid w:val="002657F1"/>
    <w:rsid w:val="00272563"/>
    <w:rsid w:val="002A1BCA"/>
    <w:rsid w:val="002D0979"/>
    <w:rsid w:val="002D5204"/>
    <w:rsid w:val="002D6F4A"/>
    <w:rsid w:val="002E315A"/>
    <w:rsid w:val="002E6A14"/>
    <w:rsid w:val="00302880"/>
    <w:rsid w:val="0031724A"/>
    <w:rsid w:val="003455F3"/>
    <w:rsid w:val="00364AE5"/>
    <w:rsid w:val="003B6B6E"/>
    <w:rsid w:val="003B785B"/>
    <w:rsid w:val="003D6E18"/>
    <w:rsid w:val="00415FAD"/>
    <w:rsid w:val="0042514F"/>
    <w:rsid w:val="00444E1D"/>
    <w:rsid w:val="00445A31"/>
    <w:rsid w:val="004A56FC"/>
    <w:rsid w:val="004E1CED"/>
    <w:rsid w:val="004F114C"/>
    <w:rsid w:val="004F3928"/>
    <w:rsid w:val="005011DD"/>
    <w:rsid w:val="00515A15"/>
    <w:rsid w:val="005D5DEB"/>
    <w:rsid w:val="005E085E"/>
    <w:rsid w:val="005E3DA7"/>
    <w:rsid w:val="005E45EE"/>
    <w:rsid w:val="006117FD"/>
    <w:rsid w:val="00630C21"/>
    <w:rsid w:val="00642444"/>
    <w:rsid w:val="00645DBF"/>
    <w:rsid w:val="00674D6E"/>
    <w:rsid w:val="006754F9"/>
    <w:rsid w:val="006821E7"/>
    <w:rsid w:val="006849A7"/>
    <w:rsid w:val="006A28F9"/>
    <w:rsid w:val="006B5823"/>
    <w:rsid w:val="006B6455"/>
    <w:rsid w:val="006C4C9E"/>
    <w:rsid w:val="006D2964"/>
    <w:rsid w:val="006E0248"/>
    <w:rsid w:val="006E5C58"/>
    <w:rsid w:val="00702F59"/>
    <w:rsid w:val="0071446B"/>
    <w:rsid w:val="00721812"/>
    <w:rsid w:val="0074380A"/>
    <w:rsid w:val="00757C4E"/>
    <w:rsid w:val="00762B99"/>
    <w:rsid w:val="00782701"/>
    <w:rsid w:val="007850FB"/>
    <w:rsid w:val="00832F76"/>
    <w:rsid w:val="008927BA"/>
    <w:rsid w:val="008961E3"/>
    <w:rsid w:val="008A36A2"/>
    <w:rsid w:val="008B7F83"/>
    <w:rsid w:val="008D22CA"/>
    <w:rsid w:val="008F1452"/>
    <w:rsid w:val="008F2B9C"/>
    <w:rsid w:val="00920817"/>
    <w:rsid w:val="0092708D"/>
    <w:rsid w:val="009378BF"/>
    <w:rsid w:val="00942690"/>
    <w:rsid w:val="0095792D"/>
    <w:rsid w:val="00996CBC"/>
    <w:rsid w:val="009B0E89"/>
    <w:rsid w:val="009B18AF"/>
    <w:rsid w:val="00A0146E"/>
    <w:rsid w:val="00A402FF"/>
    <w:rsid w:val="00A60369"/>
    <w:rsid w:val="00A60B84"/>
    <w:rsid w:val="00A72945"/>
    <w:rsid w:val="00A7408A"/>
    <w:rsid w:val="00A830B4"/>
    <w:rsid w:val="00A940A1"/>
    <w:rsid w:val="00A96957"/>
    <w:rsid w:val="00AA0FA0"/>
    <w:rsid w:val="00AB2807"/>
    <w:rsid w:val="00AB6D51"/>
    <w:rsid w:val="00AC6688"/>
    <w:rsid w:val="00AC7594"/>
    <w:rsid w:val="00AD2205"/>
    <w:rsid w:val="00AD5EF3"/>
    <w:rsid w:val="00AF65CF"/>
    <w:rsid w:val="00B012A5"/>
    <w:rsid w:val="00B20902"/>
    <w:rsid w:val="00B96192"/>
    <w:rsid w:val="00BA23B7"/>
    <w:rsid w:val="00BA46EA"/>
    <w:rsid w:val="00BA7128"/>
    <w:rsid w:val="00BB6476"/>
    <w:rsid w:val="00BD2BFA"/>
    <w:rsid w:val="00BE6051"/>
    <w:rsid w:val="00C27F31"/>
    <w:rsid w:val="00C30370"/>
    <w:rsid w:val="00C3406E"/>
    <w:rsid w:val="00C87AB9"/>
    <w:rsid w:val="00CD5364"/>
    <w:rsid w:val="00D25B44"/>
    <w:rsid w:val="00D40353"/>
    <w:rsid w:val="00D51D87"/>
    <w:rsid w:val="00DA07AA"/>
    <w:rsid w:val="00DB746D"/>
    <w:rsid w:val="00DC0D9F"/>
    <w:rsid w:val="00DC5C0B"/>
    <w:rsid w:val="00DD51AA"/>
    <w:rsid w:val="00DD6ACA"/>
    <w:rsid w:val="00DD7EC4"/>
    <w:rsid w:val="00DE17A2"/>
    <w:rsid w:val="00DE57FF"/>
    <w:rsid w:val="00E74BC4"/>
    <w:rsid w:val="00E84389"/>
    <w:rsid w:val="00ED0937"/>
    <w:rsid w:val="00ED0C5D"/>
    <w:rsid w:val="00ED6C76"/>
    <w:rsid w:val="00EE02D9"/>
    <w:rsid w:val="00EE3C0B"/>
    <w:rsid w:val="00F11087"/>
    <w:rsid w:val="00F35434"/>
    <w:rsid w:val="00F37C15"/>
    <w:rsid w:val="00F64C4B"/>
    <w:rsid w:val="00F80D01"/>
    <w:rsid w:val="00FB32FF"/>
    <w:rsid w:val="00FC3CBB"/>
    <w:rsid w:val="00FF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9A7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9A7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9A7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9A7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youtube.com/watch?v=0fn_vAhu_L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34525-60E6-455B-A2DB-0E17FF03F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Information Systems Center</cp:lastModifiedBy>
  <cp:revision>5</cp:revision>
  <cp:lastPrinted>2011-08-01T15:24:00Z</cp:lastPrinted>
  <dcterms:created xsi:type="dcterms:W3CDTF">2012-09-14T01:42:00Z</dcterms:created>
  <dcterms:modified xsi:type="dcterms:W3CDTF">2012-09-14T02:54:00Z</dcterms:modified>
</cp:coreProperties>
</file>